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EF6" w:rsidRDefault="00AF7EF6">
      <w:pPr>
        <w:divId w:val="181474482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> </w:t>
      </w:r>
    </w:p>
    <w:p w:rsidR="00AF7EF6" w:rsidRDefault="00AF7EF6">
      <w:pPr>
        <w:pStyle w:val="a3"/>
        <w:divId w:val="1918901623"/>
      </w:pPr>
      <w:r>
        <w:t>ФЕДЕРАЛЬНАЯ СЛУЖБА ГОСУДАРСТВЕННОЙ РЕГИСТРАЦИИ, КАДАСТРА И КАРТОГРАФИИ</w:t>
      </w:r>
    </w:p>
    <w:p w:rsidR="00AF7EF6" w:rsidRDefault="00AF7EF6">
      <w:pPr>
        <w:pStyle w:val="a3"/>
        <w:divId w:val="1945071796"/>
      </w:pPr>
      <w:r>
        <w:t>Федеральный информационный ресурс</w:t>
      </w:r>
    </w:p>
    <w:p w:rsidR="00AF7EF6" w:rsidRDefault="00AF7EF6">
      <w:pPr>
        <w:pStyle w:val="a3"/>
        <w:divId w:val="1449856278"/>
      </w:pPr>
      <w:r>
        <w:rPr>
          <w:b/>
          <w:bCs/>
        </w:rPr>
        <w:t>ВЫПИСКА ИЗ ЕДИНОГО ГОСУДАРСТВЕННОГО РЕЕСТРА ПРАВ НА НЕДВИЖИМОЕ ИМУЩЕСТВО И СДЕЛОК С НИМ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2"/>
        <w:gridCol w:w="1253"/>
        <w:gridCol w:w="4435"/>
        <w:gridCol w:w="3125"/>
      </w:tblGrid>
      <w:tr w:rsidR="00AF7EF6">
        <w:trPr>
          <w:divId w:val="1875658392"/>
          <w:tblCellSpacing w:w="0" w:type="dxa"/>
        </w:trPr>
        <w:tc>
          <w:tcPr>
            <w:tcW w:w="50" w:type="pct"/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Дата </w:t>
            </w:r>
          </w:p>
        </w:tc>
        <w:tc>
          <w:tcPr>
            <w:tcW w:w="750" w:type="pct"/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12.10.2015</w:t>
            </w:r>
          </w:p>
        </w:tc>
        <w:tc>
          <w:tcPr>
            <w:tcW w:w="0" w:type="auto"/>
            <w:vAlign w:val="center"/>
            <w:hideMark/>
          </w:tcPr>
          <w:p w:rsidR="00AF7EF6" w:rsidRDefault="00AF7EF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№ </w:t>
            </w:r>
          </w:p>
        </w:tc>
        <w:tc>
          <w:tcPr>
            <w:tcW w:w="1750" w:type="pct"/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90-11015276</w:t>
            </w:r>
          </w:p>
        </w:tc>
      </w:tr>
    </w:tbl>
    <w:p w:rsidR="00AF7EF6" w:rsidRDefault="00AF7EF6">
      <w:pPr>
        <w:pStyle w:val="a3"/>
        <w:divId w:val="1875658392"/>
      </w:pPr>
      <w:r>
        <w:t>На основании запроса №90-11015276 от 12.10.2015, поступившего на рассмотрение 12.10.2015 , сообщаем, что в Едином государственном реестре прав на недвижимое имущество и сделок с ним зарегистрировано: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70"/>
        <w:gridCol w:w="630"/>
        <w:gridCol w:w="2352"/>
        <w:gridCol w:w="450"/>
        <w:gridCol w:w="5637"/>
      </w:tblGrid>
      <w:tr w:rsidR="00AF7EF6">
        <w:trPr>
          <w:divId w:val="1875658392"/>
          <w:tblCellSpacing w:w="0" w:type="dxa"/>
        </w:trPr>
        <w:tc>
          <w:tcPr>
            <w:tcW w:w="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1.</w:t>
            </w:r>
          </w:p>
        </w:tc>
        <w:tc>
          <w:tcPr>
            <w:tcW w:w="15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Кадастровый (или условный) номер объекта: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divId w:val="70278208"/>
              <w:rPr>
                <w:rFonts w:eastAsia="Times New Roman"/>
              </w:rPr>
            </w:pPr>
            <w:r>
              <w:rPr>
                <w:rFonts w:eastAsia="Times New Roman"/>
              </w:rPr>
              <w:t>50:21:0100211:706</w:t>
            </w: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объекта: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Земельный участок</w:t>
            </w: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назначение объекта: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Земли населенных пунктов</w:t>
            </w: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площадь объекта: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151411 Квадратный метр</w:t>
            </w: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инвентарный номер, литер: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этажность (этаж):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номера на поэтажном плане: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divId w:val="753624005"/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адрес (местоположение) объекта: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Московская область, Ленинский район, Внуковский с.о., д.Рассказовка, уч.13/3</w:t>
            </w: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состав: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Правообладатель (правообладатели):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Закрытый паевой инвестиционный фонд недвижимости "Рассказовка" под управлением Общества с ограниченной ответственностью "Управляющая компания "Эверест Эссет Менеджмент",</w:t>
            </w: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Вид, номер и дата государственной регистрации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Долевая собственность 50-50-21/046/2010-159 21.05.2010</w:t>
            </w: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Ограничение (обременение) права: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4.1.1.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вид: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divId w:val="301615735"/>
              <w:rPr>
                <w:rFonts w:eastAsia="Times New Roman"/>
              </w:rPr>
            </w:pPr>
            <w:r>
              <w:rPr>
                <w:rFonts w:eastAsia="Times New Roman"/>
              </w:rPr>
              <w:t>Доверительное управление</w:t>
            </w: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21.05.2010</w:t>
            </w: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divId w:val="1414819774"/>
              <w:rPr>
                <w:rFonts w:eastAsia="Times New Roman"/>
              </w:rPr>
            </w:pPr>
            <w:r>
              <w:rPr>
                <w:rFonts w:eastAsia="Times New Roman"/>
              </w:rPr>
              <w:t>50-50-21/046/2010-159</w:t>
            </w: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срок, на который установлено </w:t>
            </w:r>
            <w:r>
              <w:rPr>
                <w:rFonts w:eastAsia="Times New Roman"/>
              </w:rPr>
              <w:lastRenderedPageBreak/>
              <w:t>ограничение (обременение) права: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 12.02.2010 по 01.11.2024</w:t>
            </w: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лицо, в пользу которого установлено ограничение (обременение) права: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"Управляющая компания "Эверест Эссет Менеджмент"Д.У.Закрытого паевого инвестиционного фонда недвижимости "Подольский""Эверест Эссет Менеджмент" ИНН:7707620354 ОГРН:5077746279463 КПП:770701001</w:t>
            </w: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Правила доверительного управления б/н от 2009-11-26</w:t>
            </w: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4.1.2.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вид: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divId w:val="1696418082"/>
              <w:rPr>
                <w:rFonts w:eastAsia="Times New Roman"/>
              </w:rPr>
            </w:pPr>
            <w:r>
              <w:rPr>
                <w:rFonts w:eastAsia="Times New Roman"/>
              </w:rPr>
              <w:t>Ипотека</w:t>
            </w: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дата государственной регистрации: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26.12.2013</w:t>
            </w: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номер государственной регистрации: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divId w:val="1296181363"/>
              <w:rPr>
                <w:rFonts w:eastAsia="Times New Roman"/>
              </w:rPr>
            </w:pPr>
            <w:r>
              <w:rPr>
                <w:rFonts w:eastAsia="Times New Roman"/>
              </w:rPr>
              <w:t>77-77-14/080/2013-217</w:t>
            </w: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срок, на который установлено ограничение (обременение) права: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лицо, в пользу которого установлено ограничение (обременение) права: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Акционерное общество коммерческий банк "Глобэкс" ИНН:7744001433 ОГРН:1027739326010 КПП:775001001</w:t>
            </w: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основание государственной регистрации: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Договор об открытии кредитной линии 1-120-НКЛ/13 от 2013-12-05;</w:t>
            </w:r>
            <w:r>
              <w:rPr>
                <w:rFonts w:eastAsia="Times New Roman"/>
              </w:rPr>
              <w:br/>
              <w:t>Договор залога недвижимого имущества 1-120-ЗН/13 от 2013-12-05</w:t>
            </w: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Договоры участия в долевом строительстве: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Правопритязания: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Заявленные в судебном порядке права требования: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Дата изменения: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</w:p>
        </w:tc>
      </w:tr>
    </w:tbl>
    <w:p w:rsidR="00AF7EF6" w:rsidRDefault="00AF7EF6">
      <w:pPr>
        <w:pStyle w:val="a3"/>
        <w:divId w:val="1875658392"/>
      </w:pPr>
      <w:r>
        <w:t xml:space="preserve">Выписка выдана: </w:t>
      </w:r>
    </w:p>
    <w:p w:rsidR="00AF7EF6" w:rsidRDefault="00AF7EF6">
      <w:pPr>
        <w:pStyle w:val="a3"/>
        <w:divId w:val="1875658392"/>
      </w:pPr>
      <w:r>
        <w:t>В соответствии со статьей 7 Федерального закона от 21 июля 1997 г. № 122-ФЗ «О государственной регистрации прав на недвижимое имущество и сделок с ним» использование сведений, содержащихся в настоящей выписке, способами или в форме, которые наносят ущерб правам и законным интересам правообладателей, влечет ответственность, предусмотренную законодательством Российской Федерации.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1"/>
        <w:gridCol w:w="94"/>
        <w:gridCol w:w="1123"/>
        <w:gridCol w:w="94"/>
        <w:gridCol w:w="4303"/>
      </w:tblGrid>
      <w:tr w:rsidR="00AF7EF6">
        <w:trPr>
          <w:divId w:val="1875658392"/>
          <w:tblCellSpacing w:w="0" w:type="dxa"/>
        </w:trPr>
        <w:tc>
          <w:tcPr>
            <w:tcW w:w="2000" w:type="pct"/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Государственный регистратор</w:t>
            </w:r>
          </w:p>
        </w:tc>
        <w:tc>
          <w:tcPr>
            <w:tcW w:w="50" w:type="pct"/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600" w:type="pct"/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50" w:type="pct"/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Федеральный информационный ресурс</w:t>
            </w:r>
          </w:p>
        </w:tc>
      </w:tr>
      <w:tr w:rsidR="00AF7EF6">
        <w:trPr>
          <w:divId w:val="1875658392"/>
          <w:tblCellSpacing w:w="0" w:type="dxa"/>
        </w:trPr>
        <w:tc>
          <w:tcPr>
            <w:tcW w:w="0" w:type="auto"/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(должность уполномоченного должностного лица органа, осуществляющего государственную регистрацию прав)</w:t>
            </w:r>
          </w:p>
        </w:tc>
        <w:tc>
          <w:tcPr>
            <w:tcW w:w="0" w:type="auto"/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(подпись, М.П.)</w:t>
            </w:r>
          </w:p>
        </w:tc>
        <w:tc>
          <w:tcPr>
            <w:tcW w:w="0" w:type="auto"/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F7EF6" w:rsidRDefault="00AF7E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(фамилия, инициалы)</w:t>
            </w:r>
          </w:p>
        </w:tc>
      </w:tr>
    </w:tbl>
    <w:p w:rsidR="00AF7EF6" w:rsidRDefault="00AF7EF6">
      <w:pPr>
        <w:divId w:val="1875658392"/>
        <w:rPr>
          <w:rFonts w:eastAsia="Times New Roman"/>
        </w:rPr>
      </w:pPr>
    </w:p>
    <w:sectPr w:rsidR="00AF7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 w:val="00AF7EF6"/>
    <w:rsid w:val="00B4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B80F75-2907-4D00-B374-73716A6BB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9539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65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85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90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07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27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61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41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328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Выписка из ЕГРП о правах на объект (версия 03)</vt:lpstr>
    </vt:vector>
  </TitlesOfParts>
  <Company/>
  <LinksUpToDate>false</LinksUpToDate>
  <CharactersWithSpaces>3082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Выписка из ЕГРП о правах на объект (версия 03)</dc:title>
  <dc:subject/>
  <dc:creator>Lomonosoff</dc:creator>
  <cp:keywords/>
  <dc:description/>
  <cp:lastModifiedBy>Lomonosoff</cp:lastModifiedBy>
  <cp:revision>2</cp:revision>
  <dcterms:created xsi:type="dcterms:W3CDTF">2015-10-13T07:39:00Z</dcterms:created>
  <dcterms:modified xsi:type="dcterms:W3CDTF">2015-10-13T07:39:00Z</dcterms:modified>
</cp:coreProperties>
</file>